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35" w:rsidRPr="00552A35" w:rsidRDefault="00552A35" w:rsidP="00552A35">
      <w:pPr>
        <w:widowControl/>
        <w:spacing w:line="324" w:lineRule="atLeast"/>
        <w:jc w:val="center"/>
        <w:outlineLvl w:val="0"/>
        <w:rPr>
          <w:rFonts w:ascii="Helvetica" w:eastAsia="宋体" w:hAnsi="Helvetica" w:cs="Helvetica"/>
          <w:b/>
          <w:bCs/>
          <w:color w:val="000000"/>
          <w:kern w:val="36"/>
          <w:sz w:val="27"/>
          <w:szCs w:val="27"/>
        </w:rPr>
      </w:pPr>
      <w:r w:rsidRPr="00552A35">
        <w:rPr>
          <w:rFonts w:ascii="Helvetica" w:eastAsia="宋体" w:hAnsi="Helvetica" w:cs="Helvetica"/>
          <w:b/>
          <w:bCs/>
          <w:color w:val="000000"/>
          <w:kern w:val="36"/>
          <w:sz w:val="27"/>
          <w:szCs w:val="27"/>
        </w:rPr>
        <w:t>中华人民共和国个人所得税法</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w:t>
      </w:r>
      <w:r w:rsidRPr="00552A35">
        <w:rPr>
          <w:rFonts w:ascii="Helvetica" w:eastAsia="宋体" w:hAnsi="Helvetica" w:cs="Helvetica"/>
          <w:color w:val="000000"/>
          <w:kern w:val="0"/>
          <w:szCs w:val="21"/>
        </w:rPr>
        <w:t>1980</w:t>
      </w:r>
      <w:r w:rsidRPr="00552A35">
        <w:rPr>
          <w:rFonts w:ascii="Helvetica" w:eastAsia="宋体" w:hAnsi="Helvetica" w:cs="Helvetica"/>
          <w:color w:val="000000"/>
          <w:kern w:val="0"/>
          <w:szCs w:val="21"/>
        </w:rPr>
        <w:t>年</w:t>
      </w:r>
      <w:r w:rsidRPr="00552A35">
        <w:rPr>
          <w:rFonts w:ascii="Helvetica" w:eastAsia="宋体" w:hAnsi="Helvetica" w:cs="Helvetica"/>
          <w:color w:val="000000"/>
          <w:kern w:val="0"/>
          <w:szCs w:val="21"/>
        </w:rPr>
        <w:t>9</w:t>
      </w:r>
      <w:r w:rsidRPr="00552A35">
        <w:rPr>
          <w:rFonts w:ascii="Helvetica" w:eastAsia="宋体" w:hAnsi="Helvetica" w:cs="Helvetica"/>
          <w:color w:val="000000"/>
          <w:kern w:val="0"/>
          <w:szCs w:val="21"/>
        </w:rPr>
        <w:t>月</w:t>
      </w:r>
      <w:r w:rsidRPr="00552A35">
        <w:rPr>
          <w:rFonts w:ascii="Helvetica" w:eastAsia="宋体" w:hAnsi="Helvetica" w:cs="Helvetica"/>
          <w:color w:val="000000"/>
          <w:kern w:val="0"/>
          <w:szCs w:val="21"/>
        </w:rPr>
        <w:t>10</w:t>
      </w:r>
      <w:r w:rsidRPr="00552A35">
        <w:rPr>
          <w:rFonts w:ascii="Helvetica" w:eastAsia="宋体" w:hAnsi="Helvetica" w:cs="Helvetica"/>
          <w:color w:val="000000"/>
          <w:kern w:val="0"/>
          <w:szCs w:val="21"/>
        </w:rPr>
        <w:t>日第五届全国人民代表大会第三次会议通过</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根据</w:t>
      </w:r>
      <w:r w:rsidRPr="00552A35">
        <w:rPr>
          <w:rFonts w:ascii="Helvetica" w:eastAsia="宋体" w:hAnsi="Helvetica" w:cs="Helvetica"/>
          <w:color w:val="000000"/>
          <w:kern w:val="0"/>
          <w:szCs w:val="21"/>
        </w:rPr>
        <w:t>1993</w:t>
      </w:r>
      <w:r w:rsidRPr="00552A35">
        <w:rPr>
          <w:rFonts w:ascii="Helvetica" w:eastAsia="宋体" w:hAnsi="Helvetica" w:cs="Helvetica"/>
          <w:color w:val="000000"/>
          <w:kern w:val="0"/>
          <w:szCs w:val="21"/>
        </w:rPr>
        <w:t>年</w:t>
      </w:r>
      <w:r w:rsidRPr="00552A35">
        <w:rPr>
          <w:rFonts w:ascii="Helvetica" w:eastAsia="宋体" w:hAnsi="Helvetica" w:cs="Helvetica"/>
          <w:color w:val="000000"/>
          <w:kern w:val="0"/>
          <w:szCs w:val="21"/>
        </w:rPr>
        <w:t>10</w:t>
      </w:r>
      <w:r w:rsidRPr="00552A35">
        <w:rPr>
          <w:rFonts w:ascii="Helvetica" w:eastAsia="宋体" w:hAnsi="Helvetica" w:cs="Helvetica"/>
          <w:color w:val="000000"/>
          <w:kern w:val="0"/>
          <w:szCs w:val="21"/>
        </w:rPr>
        <w:t>月</w:t>
      </w:r>
      <w:r w:rsidRPr="00552A35">
        <w:rPr>
          <w:rFonts w:ascii="Helvetica" w:eastAsia="宋体" w:hAnsi="Helvetica" w:cs="Helvetica"/>
          <w:color w:val="000000"/>
          <w:kern w:val="0"/>
          <w:szCs w:val="21"/>
        </w:rPr>
        <w:t>31</w:t>
      </w:r>
      <w:r w:rsidRPr="00552A35">
        <w:rPr>
          <w:rFonts w:ascii="Helvetica" w:eastAsia="宋体" w:hAnsi="Helvetica" w:cs="Helvetica"/>
          <w:color w:val="000000"/>
          <w:kern w:val="0"/>
          <w:szCs w:val="21"/>
        </w:rPr>
        <w:t>日第八届全国人民代表大会常务委员会第四次会议《关于修改〈中华人民共和国个人所得税法〉的决定》第一次修正</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根据</w:t>
      </w:r>
      <w:r w:rsidRPr="00552A35">
        <w:rPr>
          <w:rFonts w:ascii="Helvetica" w:eastAsia="宋体" w:hAnsi="Helvetica" w:cs="Helvetica"/>
          <w:color w:val="000000"/>
          <w:kern w:val="0"/>
          <w:szCs w:val="21"/>
        </w:rPr>
        <w:t>1999</w:t>
      </w:r>
      <w:r w:rsidRPr="00552A35">
        <w:rPr>
          <w:rFonts w:ascii="Helvetica" w:eastAsia="宋体" w:hAnsi="Helvetica" w:cs="Helvetica"/>
          <w:color w:val="000000"/>
          <w:kern w:val="0"/>
          <w:szCs w:val="21"/>
        </w:rPr>
        <w:t>年</w:t>
      </w:r>
      <w:r w:rsidRPr="00552A35">
        <w:rPr>
          <w:rFonts w:ascii="Helvetica" w:eastAsia="宋体" w:hAnsi="Helvetica" w:cs="Helvetica"/>
          <w:color w:val="000000"/>
          <w:kern w:val="0"/>
          <w:szCs w:val="21"/>
        </w:rPr>
        <w:t>8</w:t>
      </w:r>
      <w:r w:rsidRPr="00552A35">
        <w:rPr>
          <w:rFonts w:ascii="Helvetica" w:eastAsia="宋体" w:hAnsi="Helvetica" w:cs="Helvetica"/>
          <w:color w:val="000000"/>
          <w:kern w:val="0"/>
          <w:szCs w:val="21"/>
        </w:rPr>
        <w:t>月</w:t>
      </w:r>
      <w:r w:rsidRPr="00552A35">
        <w:rPr>
          <w:rFonts w:ascii="Helvetica" w:eastAsia="宋体" w:hAnsi="Helvetica" w:cs="Helvetica"/>
          <w:color w:val="000000"/>
          <w:kern w:val="0"/>
          <w:szCs w:val="21"/>
        </w:rPr>
        <w:t>30</w:t>
      </w:r>
      <w:r w:rsidRPr="00552A35">
        <w:rPr>
          <w:rFonts w:ascii="Helvetica" w:eastAsia="宋体" w:hAnsi="Helvetica" w:cs="Helvetica"/>
          <w:color w:val="000000"/>
          <w:kern w:val="0"/>
          <w:szCs w:val="21"/>
        </w:rPr>
        <w:t>日第九届全国人民代表大会常务委员会第十一次会议《关于修改〈中华人民共和国个人所得税法〉的决定》第二次修正</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根据</w:t>
      </w:r>
      <w:r w:rsidRPr="00552A35">
        <w:rPr>
          <w:rFonts w:ascii="Helvetica" w:eastAsia="宋体" w:hAnsi="Helvetica" w:cs="Helvetica"/>
          <w:color w:val="000000"/>
          <w:kern w:val="0"/>
          <w:szCs w:val="21"/>
        </w:rPr>
        <w:t>2005</w:t>
      </w:r>
      <w:r w:rsidRPr="00552A35">
        <w:rPr>
          <w:rFonts w:ascii="Helvetica" w:eastAsia="宋体" w:hAnsi="Helvetica" w:cs="Helvetica"/>
          <w:color w:val="000000"/>
          <w:kern w:val="0"/>
          <w:szCs w:val="21"/>
        </w:rPr>
        <w:t>年</w:t>
      </w:r>
      <w:r w:rsidRPr="00552A35">
        <w:rPr>
          <w:rFonts w:ascii="Helvetica" w:eastAsia="宋体" w:hAnsi="Helvetica" w:cs="Helvetica"/>
          <w:color w:val="000000"/>
          <w:kern w:val="0"/>
          <w:szCs w:val="21"/>
        </w:rPr>
        <w:t>10</w:t>
      </w:r>
      <w:r w:rsidRPr="00552A35">
        <w:rPr>
          <w:rFonts w:ascii="Helvetica" w:eastAsia="宋体" w:hAnsi="Helvetica" w:cs="Helvetica"/>
          <w:color w:val="000000"/>
          <w:kern w:val="0"/>
          <w:szCs w:val="21"/>
        </w:rPr>
        <w:t>月</w:t>
      </w:r>
      <w:r w:rsidRPr="00552A35">
        <w:rPr>
          <w:rFonts w:ascii="Helvetica" w:eastAsia="宋体" w:hAnsi="Helvetica" w:cs="Helvetica"/>
          <w:color w:val="000000"/>
          <w:kern w:val="0"/>
          <w:szCs w:val="21"/>
        </w:rPr>
        <w:t>27</w:t>
      </w:r>
      <w:r w:rsidRPr="00552A35">
        <w:rPr>
          <w:rFonts w:ascii="Helvetica" w:eastAsia="宋体" w:hAnsi="Helvetica" w:cs="Helvetica"/>
          <w:color w:val="000000"/>
          <w:kern w:val="0"/>
          <w:szCs w:val="21"/>
        </w:rPr>
        <w:t>日第十届全国人民代表大会常务委员会第十八次会议《关于修改〈中华人民共和国个人所得税法〉的决定》第三次修正</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根据</w:t>
      </w:r>
      <w:r w:rsidRPr="00552A35">
        <w:rPr>
          <w:rFonts w:ascii="Helvetica" w:eastAsia="宋体" w:hAnsi="Helvetica" w:cs="Helvetica"/>
          <w:color w:val="000000"/>
          <w:kern w:val="0"/>
          <w:szCs w:val="21"/>
        </w:rPr>
        <w:t>2007</w:t>
      </w:r>
      <w:r w:rsidRPr="00552A35">
        <w:rPr>
          <w:rFonts w:ascii="Helvetica" w:eastAsia="宋体" w:hAnsi="Helvetica" w:cs="Helvetica"/>
          <w:color w:val="000000"/>
          <w:kern w:val="0"/>
          <w:szCs w:val="21"/>
        </w:rPr>
        <w:t>年</w:t>
      </w:r>
      <w:r w:rsidRPr="00552A35">
        <w:rPr>
          <w:rFonts w:ascii="Helvetica" w:eastAsia="宋体" w:hAnsi="Helvetica" w:cs="Helvetica"/>
          <w:color w:val="000000"/>
          <w:kern w:val="0"/>
          <w:szCs w:val="21"/>
        </w:rPr>
        <w:t>6</w:t>
      </w:r>
      <w:r w:rsidRPr="00552A35">
        <w:rPr>
          <w:rFonts w:ascii="Helvetica" w:eastAsia="宋体" w:hAnsi="Helvetica" w:cs="Helvetica"/>
          <w:color w:val="000000"/>
          <w:kern w:val="0"/>
          <w:szCs w:val="21"/>
        </w:rPr>
        <w:t>月</w:t>
      </w:r>
      <w:r w:rsidRPr="00552A35">
        <w:rPr>
          <w:rFonts w:ascii="Helvetica" w:eastAsia="宋体" w:hAnsi="Helvetica" w:cs="Helvetica"/>
          <w:color w:val="000000"/>
          <w:kern w:val="0"/>
          <w:szCs w:val="21"/>
        </w:rPr>
        <w:t>29</w:t>
      </w:r>
      <w:r w:rsidRPr="00552A35">
        <w:rPr>
          <w:rFonts w:ascii="Helvetica" w:eastAsia="宋体" w:hAnsi="Helvetica" w:cs="Helvetica"/>
          <w:color w:val="000000"/>
          <w:kern w:val="0"/>
          <w:szCs w:val="21"/>
        </w:rPr>
        <w:t>日第十届全国人民代表大会常务委员会第二十八次会议《关于修改〈中华人民共和国个人所得税法〉的决定》第四次修正</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根据</w:t>
      </w:r>
      <w:r w:rsidRPr="00552A35">
        <w:rPr>
          <w:rFonts w:ascii="Helvetica" w:eastAsia="宋体" w:hAnsi="Helvetica" w:cs="Helvetica"/>
          <w:color w:val="000000"/>
          <w:kern w:val="0"/>
          <w:szCs w:val="21"/>
        </w:rPr>
        <w:t>2007</w:t>
      </w:r>
      <w:r w:rsidRPr="00552A35">
        <w:rPr>
          <w:rFonts w:ascii="Helvetica" w:eastAsia="宋体" w:hAnsi="Helvetica" w:cs="Helvetica"/>
          <w:color w:val="000000"/>
          <w:kern w:val="0"/>
          <w:szCs w:val="21"/>
        </w:rPr>
        <w:t>年</w:t>
      </w:r>
      <w:r w:rsidRPr="00552A35">
        <w:rPr>
          <w:rFonts w:ascii="Helvetica" w:eastAsia="宋体" w:hAnsi="Helvetica" w:cs="Helvetica"/>
          <w:color w:val="000000"/>
          <w:kern w:val="0"/>
          <w:szCs w:val="21"/>
        </w:rPr>
        <w:t>12</w:t>
      </w:r>
      <w:r w:rsidRPr="00552A35">
        <w:rPr>
          <w:rFonts w:ascii="Helvetica" w:eastAsia="宋体" w:hAnsi="Helvetica" w:cs="Helvetica"/>
          <w:color w:val="000000"/>
          <w:kern w:val="0"/>
          <w:szCs w:val="21"/>
        </w:rPr>
        <w:t>月</w:t>
      </w:r>
      <w:r w:rsidRPr="00552A35">
        <w:rPr>
          <w:rFonts w:ascii="Helvetica" w:eastAsia="宋体" w:hAnsi="Helvetica" w:cs="Helvetica"/>
          <w:color w:val="000000"/>
          <w:kern w:val="0"/>
          <w:szCs w:val="21"/>
        </w:rPr>
        <w:t>29</w:t>
      </w:r>
      <w:r w:rsidRPr="00552A35">
        <w:rPr>
          <w:rFonts w:ascii="Helvetica" w:eastAsia="宋体" w:hAnsi="Helvetica" w:cs="Helvetica"/>
          <w:color w:val="000000"/>
          <w:kern w:val="0"/>
          <w:szCs w:val="21"/>
        </w:rPr>
        <w:t>日第十届全国人民代表大会常务委员会第三十一次会议《关于修改〈中华人民共和国个人所得税法〉的决定》第五次修正</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根据</w:t>
      </w:r>
      <w:r w:rsidRPr="00552A35">
        <w:rPr>
          <w:rFonts w:ascii="Helvetica" w:eastAsia="宋体" w:hAnsi="Helvetica" w:cs="Helvetica"/>
          <w:color w:val="000000"/>
          <w:kern w:val="0"/>
          <w:szCs w:val="21"/>
        </w:rPr>
        <w:t>2011</w:t>
      </w:r>
      <w:r w:rsidRPr="00552A35">
        <w:rPr>
          <w:rFonts w:ascii="Helvetica" w:eastAsia="宋体" w:hAnsi="Helvetica" w:cs="Helvetica"/>
          <w:color w:val="000000"/>
          <w:kern w:val="0"/>
          <w:szCs w:val="21"/>
        </w:rPr>
        <w:t>年</w:t>
      </w:r>
      <w:r w:rsidRPr="00552A35">
        <w:rPr>
          <w:rFonts w:ascii="Helvetica" w:eastAsia="宋体" w:hAnsi="Helvetica" w:cs="Helvetica"/>
          <w:color w:val="000000"/>
          <w:kern w:val="0"/>
          <w:szCs w:val="21"/>
        </w:rPr>
        <w:t>6</w:t>
      </w:r>
      <w:r w:rsidRPr="00552A35">
        <w:rPr>
          <w:rFonts w:ascii="Helvetica" w:eastAsia="宋体" w:hAnsi="Helvetica" w:cs="Helvetica"/>
          <w:color w:val="000000"/>
          <w:kern w:val="0"/>
          <w:szCs w:val="21"/>
        </w:rPr>
        <w:t>月</w:t>
      </w:r>
      <w:r w:rsidRPr="00552A35">
        <w:rPr>
          <w:rFonts w:ascii="Helvetica" w:eastAsia="宋体" w:hAnsi="Helvetica" w:cs="Helvetica"/>
          <w:color w:val="000000"/>
          <w:kern w:val="0"/>
          <w:szCs w:val="21"/>
        </w:rPr>
        <w:t>30</w:t>
      </w:r>
      <w:r w:rsidRPr="00552A35">
        <w:rPr>
          <w:rFonts w:ascii="Helvetica" w:eastAsia="宋体" w:hAnsi="Helvetica" w:cs="Helvetica"/>
          <w:color w:val="000000"/>
          <w:kern w:val="0"/>
          <w:szCs w:val="21"/>
        </w:rPr>
        <w:t>日第十一届全国人民代表大会常务委员会第二十一次会议《关于修改〈中华人民共和国个人所得税法〉的决定》第六次修正）</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第一条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在中国境内有住所，或者无住所而在境内居住满一年的个人，从中国境内和境外取得的所得，依照本法规定缴纳个人所得税。</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在中国境内无住所又不居住或者无住所而在境内居住不满一年的个人，从中国境内取得的所得，依照本法规定缴纳个人所得税。</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第二条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下列各项个人所得，应纳个人所得税：</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一、工资、薪金所得；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二、个体工商户的生产、经营所得；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三、对企事业单位的承包经营、承租经营所得；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四、劳务报酬所得；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五、稿酬所得；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六、特许权使用费所得；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七、利息、股息、红利所得；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八、财产租赁所得；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lastRenderedPageBreak/>
        <w:t>九、财产转让所得；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十、偶然所得；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十一、经国务院财政部门确定征税的其他所得。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第三条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个人所得税的税率：</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一、工资、薪金所得，适用超额累进税率，税率为百分之三至百分之四十五（税率表附后）。</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二、个体工商户的生产、经营所得和对企事业单位的承包经营、承租经营所得，适用百分之五至百分之三十五的超额累进税率（税率表附后）。</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三、稿酬所得，适用比例税率，税率为百分之二十，并按应纳税额减征百分之三十。</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四、劳务报酬所得，适用比例税率，税率为百分之二十。对劳务报酬所得一次收入畸高的，可以实行加成征收，具体办法由国务院规定。</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五、特许权使用费所得，利息、股息、红利所得，财产租赁所得，财产转让所得，偶然所得和其他所得，适用比例税率，税率为百分之二十。</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第四条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下列各项个人所得，免纳个人所得税：</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一、省级人民政府、国务院部委和中国人民解放军军以上单位，以及外国组织、国际组织颁发的科学、教育、技术、文化、卫生、体育、环境保护等方面的奖金；</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二、国债和国家发行的金融债券利息；</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三、按照国家统一规定发给的补贴、津贴；</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四、福利费、抚恤金、救济金；</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五、保险赔款；</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六、军人的转业费、复员费；</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七、按照国家统一规定发给干部、职工的安家费、退职费、退休工资、离休工资、离休生活补助费；</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八、依照我国有关法律规定应予免税的各国驻华使馆、领事馆的外交代表、领事官员和其他人员的所得；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九、中国政府参加的国际公约、签订的协议中规定免税的所得；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十、经国务院财政部门批准免税的所得。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lastRenderedPageBreak/>
        <w:t>第五条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有下列情形之一的，经批准可以减征个人所得税：</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一、残疾、孤老人员和烈属的所得；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二、因严重自然灾害造成重大损失的；</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三、其他经国务院财政部门批准减税的。</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第六条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应纳税所得额的计算：</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一、工资、薪金所得，以每月收入额减除费用三千五百元后的余额，为应纳税所得额。</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二、个体工商户的生产、经营所得，以每一纳税年度的收入总额减除成本、费用以及损失后的余额，为应纳税所得额。</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三、对企事业单位的承包经营、承租经营所得，以每一纳税年度的收入总额，减除必要费用后的余额，为应纳税所得额。</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四、劳务报酬所得、稿酬所得、特许权使用费所得、财产租赁所得，每次收入不超过四千元的，减除费用八百元；四千元以上的，减除百分之二十的费用，其余额为应纳税所得额。</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五、财产转让所得，以转让财产的收入额减除财产原值和合理费用后的余额，为应纳税所得额。</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六、利息、股息、红利所得，偶然所得和其他所得，以每次收入额为应纳税所得额。</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个人将其所得对教育事业和其他公益事业捐赠的部分，按照国务院有关规定从应纳税所得中扣除。</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对在中国境内无住所而在中国境内取得工资、薪金所得的纳税义务人和在中国境内有住所而在中国境外取得工资、薪金所得的纳税义务人，可以根据其平均收入水平、生活水平以及汇率变化情况确定附加减除费用，附加减除费用适用的范围和标准由国务院规定。</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第七条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纳税义务人从中国境外取得的所得，准予其在应纳税额中扣除已在境外缴纳的个人所得税税额。但扣除额不得超过该纳税义务人境外所得依照本法规定计算的应纳税额。</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第八条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个人所得税，以所得人为纳税义务人，以支付所得的单位或者</w:t>
      </w:r>
      <w:proofErr w:type="gramStart"/>
      <w:r w:rsidRPr="00552A35">
        <w:rPr>
          <w:rFonts w:ascii="Helvetica" w:eastAsia="宋体" w:hAnsi="Helvetica" w:cs="Helvetica"/>
          <w:color w:val="000000"/>
          <w:kern w:val="0"/>
          <w:szCs w:val="21"/>
        </w:rPr>
        <w:t>个</w:t>
      </w:r>
      <w:proofErr w:type="gramEnd"/>
      <w:r w:rsidRPr="00552A35">
        <w:rPr>
          <w:rFonts w:ascii="Helvetica" w:eastAsia="宋体" w:hAnsi="Helvetica" w:cs="Helvetica"/>
          <w:color w:val="000000"/>
          <w:kern w:val="0"/>
          <w:szCs w:val="21"/>
        </w:rPr>
        <w:t>人为扣缴义务人。个人所得超过国务院规定数额的，在两处以上取得工资、薪金所得或者没有扣缴义务人的，以及具有国务院规定的其他情形的，纳税义务人应当按照国家规定办理纳税申报。扣缴义务人应当按照国家规定办理全员全额扣缴申报。</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第九条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扣缴义务人每月所扣的税款，自行申报纳税人每月应纳的税款，都应当在次月十五日内缴入国库，并向税务机关报送纳税申报表。</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lastRenderedPageBreak/>
        <w:t>工资、薪金所得应纳的税款，按月计征，由扣缴义务人或者纳税义务人在次月十五日内缴入国库，并向税务机关报送纳税申报表。特定行业的工资、薪金所得应纳的税款，可以实行按年计算、分月预缴的方式计征，具体办法由国务院规定。</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个体工商户的生产、经营所得应纳的税款，按年计算，分月预缴，由纳税义务人在次月十五日内预缴，年度终了后三个月内汇算清缴，多退少补。</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对企事业单位的承包经营、承租经营所得应纳的税款，按年计算，由纳税义务人在年度终了后三十日内缴入国库，并向税务机关报送纳税申报表。纳税义务人在一年内分次取得承包经营、承租经营所得的，应当在取得每次所得后的十五日内预缴，年度终了后三个月内汇算清缴，多退少补。</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从中国境外取得所得的纳税义务人，应当在年度终了后三十日内，将应纳的税款缴入国库，并向税务机关报送纳税申报表。</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第十条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各项所得的计算，以人民币为单位。所得为外国货币的，按照国家外汇管理机关规定的外汇牌价折合成人民币缴纳税款。</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第十一条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对扣缴义务人按照所扣缴的税款，付给百分之二的手续费。</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第十二条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对储蓄存款利息所得开征、减征、停征个人所得税及其具体办法，由国务院规定。</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第十三条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个人所得税的征收管理，依照《中华人民共和国税收征收管理法》的规定执行。</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第十四条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国务院根据本法制定实施条例。</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第十五条</w:t>
      </w:r>
      <w:r w:rsidRPr="00552A35">
        <w:rPr>
          <w:rFonts w:ascii="Helvetica" w:eastAsia="宋体" w:hAnsi="Helvetica" w:cs="Helvetica"/>
          <w:color w:val="000000"/>
          <w:kern w:val="0"/>
        </w:rPr>
        <w:t> </w:t>
      </w:r>
      <w:r w:rsidRPr="00552A35">
        <w:rPr>
          <w:rFonts w:ascii="Helvetica" w:eastAsia="宋体" w:hAnsi="Helvetica" w:cs="Helvetica"/>
          <w:color w:val="000000"/>
          <w:kern w:val="0"/>
          <w:szCs w:val="21"/>
        </w:rPr>
        <w:t>本法自公布之日起施行。</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个人所得税税率表</w:t>
      </w:r>
      <w:proofErr w:type="gramStart"/>
      <w:r w:rsidRPr="00552A35">
        <w:rPr>
          <w:rFonts w:ascii="Helvetica" w:eastAsia="宋体" w:hAnsi="Helvetica" w:cs="Helvetica"/>
          <w:color w:val="000000"/>
          <w:kern w:val="0"/>
          <w:szCs w:val="21"/>
        </w:rPr>
        <w:t>一</w:t>
      </w:r>
      <w:proofErr w:type="gramEnd"/>
      <w:r w:rsidRPr="00552A35">
        <w:rPr>
          <w:rFonts w:ascii="Helvetica" w:eastAsia="宋体" w:hAnsi="Helvetica" w:cs="Helvetica"/>
          <w:color w:val="000000"/>
          <w:kern w:val="0"/>
          <w:szCs w:val="21"/>
        </w:rPr>
        <w:t>（工资、薪金所得适用）</w:t>
      </w:r>
    </w:p>
    <w:tbl>
      <w:tblPr>
        <w:tblW w:w="93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4"/>
        <w:gridCol w:w="3249"/>
        <w:gridCol w:w="3503"/>
        <w:gridCol w:w="750"/>
        <w:gridCol w:w="989"/>
      </w:tblGrid>
      <w:tr w:rsidR="00552A35" w:rsidRPr="00552A35" w:rsidTr="00552A35">
        <w:trPr>
          <w:trHeight w:val="420"/>
          <w:tblCellSpacing w:w="0" w:type="dxa"/>
          <w:jc w:val="center"/>
        </w:trPr>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b/>
                <w:bCs/>
                <w:color w:val="000000"/>
                <w:kern w:val="0"/>
              </w:rPr>
              <w:t>级数</w:t>
            </w:r>
          </w:p>
        </w:tc>
        <w:tc>
          <w:tcPr>
            <w:tcW w:w="6765" w:type="dxa"/>
            <w:gridSpan w:val="2"/>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b/>
                <w:bCs/>
                <w:color w:val="000000"/>
                <w:kern w:val="0"/>
              </w:rPr>
              <w:t>全月应纳税所得额</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b/>
                <w:bCs/>
                <w:color w:val="000000"/>
                <w:kern w:val="0"/>
              </w:rPr>
              <w:t>税率</w:t>
            </w:r>
          </w:p>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b/>
                <w:bCs/>
                <w:color w:val="000000"/>
                <w:kern w:val="0"/>
              </w:rPr>
              <w:t>（</w:t>
            </w:r>
            <w:r w:rsidRPr="00552A35">
              <w:rPr>
                <w:rFonts w:ascii="Helvetica" w:eastAsia="宋体" w:hAnsi="Helvetica" w:cs="Helvetica"/>
                <w:b/>
                <w:bCs/>
                <w:color w:val="000000"/>
                <w:kern w:val="0"/>
              </w:rPr>
              <w:t>%</w:t>
            </w:r>
            <w:r w:rsidRPr="00552A35">
              <w:rPr>
                <w:rFonts w:ascii="Helvetica" w:eastAsia="宋体" w:hAnsi="Helvetica" w:cs="Helvetica"/>
                <w:b/>
                <w:bCs/>
                <w:color w:val="000000"/>
                <w:kern w:val="0"/>
              </w:rPr>
              <w:t>）</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b/>
                <w:bCs/>
                <w:color w:val="000000"/>
                <w:kern w:val="0"/>
              </w:rPr>
              <w:t>速算</w:t>
            </w:r>
          </w:p>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b/>
                <w:bCs/>
                <w:color w:val="000000"/>
                <w:kern w:val="0"/>
              </w:rPr>
              <w:t>扣除数</w:t>
            </w:r>
          </w:p>
        </w:tc>
      </w:tr>
      <w:tr w:rsidR="00552A35" w:rsidRPr="00552A35" w:rsidTr="00552A35">
        <w:trPr>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jc w:val="left"/>
              <w:rPr>
                <w:rFonts w:ascii="Helvetica" w:eastAsia="宋体" w:hAnsi="Helvetica" w:cs="Helvetica"/>
                <w:color w:val="000000"/>
                <w:kern w:val="0"/>
                <w:szCs w:val="21"/>
              </w:rPr>
            </w:pP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b/>
                <w:bCs/>
                <w:color w:val="000000"/>
                <w:kern w:val="0"/>
              </w:rPr>
              <w:t>含税级距</w:t>
            </w:r>
          </w:p>
        </w:tc>
        <w:tc>
          <w:tcPr>
            <w:tcW w:w="351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b/>
                <w:bCs/>
                <w:color w:val="000000"/>
                <w:kern w:val="0"/>
              </w:rPr>
              <w:t>不含税级距</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jc w:val="left"/>
              <w:rPr>
                <w:rFonts w:ascii="Helvetica" w:eastAsia="宋体" w:hAnsi="Helvetica" w:cs="Helvetica"/>
                <w:color w:val="00000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jc w:val="left"/>
              <w:rPr>
                <w:rFonts w:ascii="Helvetica" w:eastAsia="宋体" w:hAnsi="Helvetica" w:cs="Helvetica"/>
                <w:color w:val="000000"/>
                <w:kern w:val="0"/>
                <w:szCs w:val="21"/>
              </w:rPr>
            </w:pPr>
          </w:p>
        </w:tc>
      </w:tr>
      <w:tr w:rsidR="00552A35" w:rsidRPr="00552A35" w:rsidTr="00552A3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1</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不超过</w:t>
            </w:r>
            <w:r w:rsidRPr="00552A35">
              <w:rPr>
                <w:rFonts w:ascii="Helvetica" w:eastAsia="宋体" w:hAnsi="Helvetica" w:cs="Helvetica"/>
                <w:color w:val="000000"/>
                <w:kern w:val="0"/>
                <w:szCs w:val="21"/>
              </w:rPr>
              <w:t>1500</w:t>
            </w:r>
            <w:r w:rsidRPr="00552A35">
              <w:rPr>
                <w:rFonts w:ascii="Helvetica" w:eastAsia="宋体" w:hAnsi="Helvetica" w:cs="Helvetica"/>
                <w:color w:val="000000"/>
                <w:kern w:val="0"/>
                <w:szCs w:val="21"/>
              </w:rPr>
              <w:t>元的</w:t>
            </w:r>
          </w:p>
        </w:tc>
        <w:tc>
          <w:tcPr>
            <w:tcW w:w="351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不超过</w:t>
            </w:r>
            <w:r w:rsidRPr="00552A35">
              <w:rPr>
                <w:rFonts w:ascii="Helvetica" w:eastAsia="宋体" w:hAnsi="Helvetica" w:cs="Helvetica"/>
                <w:color w:val="000000"/>
                <w:kern w:val="0"/>
                <w:szCs w:val="21"/>
              </w:rPr>
              <w:t>1455</w:t>
            </w:r>
            <w:r w:rsidRPr="00552A35">
              <w:rPr>
                <w:rFonts w:ascii="Helvetica" w:eastAsia="宋体" w:hAnsi="Helvetica" w:cs="Helvetica"/>
                <w:color w:val="000000"/>
                <w:kern w:val="0"/>
                <w:szCs w:val="21"/>
              </w:rPr>
              <w:t>元的</w:t>
            </w:r>
          </w:p>
        </w:tc>
        <w:tc>
          <w:tcPr>
            <w:tcW w:w="75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3</w:t>
            </w:r>
          </w:p>
        </w:tc>
        <w:tc>
          <w:tcPr>
            <w:tcW w:w="99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0</w:t>
            </w:r>
          </w:p>
        </w:tc>
      </w:tr>
      <w:tr w:rsidR="00552A35" w:rsidRPr="00552A35" w:rsidTr="00552A3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2</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1500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4500</w:t>
            </w:r>
            <w:r w:rsidRPr="00552A35">
              <w:rPr>
                <w:rFonts w:ascii="Helvetica" w:eastAsia="宋体" w:hAnsi="Helvetica" w:cs="Helvetica"/>
                <w:color w:val="000000"/>
                <w:kern w:val="0"/>
                <w:szCs w:val="21"/>
              </w:rPr>
              <w:t>元的部分</w:t>
            </w:r>
          </w:p>
        </w:tc>
        <w:tc>
          <w:tcPr>
            <w:tcW w:w="351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1455</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4155</w:t>
            </w:r>
            <w:r w:rsidRPr="00552A35">
              <w:rPr>
                <w:rFonts w:ascii="Helvetica" w:eastAsia="宋体" w:hAnsi="Helvetica" w:cs="Helvetica"/>
                <w:color w:val="000000"/>
                <w:kern w:val="0"/>
                <w:szCs w:val="21"/>
              </w:rPr>
              <w:t>元的部分</w:t>
            </w:r>
          </w:p>
        </w:tc>
        <w:tc>
          <w:tcPr>
            <w:tcW w:w="75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10</w:t>
            </w:r>
          </w:p>
        </w:tc>
        <w:tc>
          <w:tcPr>
            <w:tcW w:w="99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105</w:t>
            </w:r>
          </w:p>
        </w:tc>
      </w:tr>
      <w:tr w:rsidR="00552A35" w:rsidRPr="00552A35" w:rsidTr="00552A3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3</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4500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9000</w:t>
            </w:r>
            <w:r w:rsidRPr="00552A35">
              <w:rPr>
                <w:rFonts w:ascii="Helvetica" w:eastAsia="宋体" w:hAnsi="Helvetica" w:cs="Helvetica"/>
                <w:color w:val="000000"/>
                <w:kern w:val="0"/>
                <w:szCs w:val="21"/>
              </w:rPr>
              <w:t>元的部分</w:t>
            </w:r>
          </w:p>
        </w:tc>
        <w:tc>
          <w:tcPr>
            <w:tcW w:w="351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4155</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7755</w:t>
            </w:r>
            <w:r w:rsidRPr="00552A35">
              <w:rPr>
                <w:rFonts w:ascii="Helvetica" w:eastAsia="宋体" w:hAnsi="Helvetica" w:cs="Helvetica"/>
                <w:color w:val="000000"/>
                <w:kern w:val="0"/>
                <w:szCs w:val="21"/>
              </w:rPr>
              <w:t>元的部分</w:t>
            </w:r>
          </w:p>
        </w:tc>
        <w:tc>
          <w:tcPr>
            <w:tcW w:w="75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20</w:t>
            </w:r>
          </w:p>
        </w:tc>
        <w:tc>
          <w:tcPr>
            <w:tcW w:w="99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555</w:t>
            </w:r>
          </w:p>
        </w:tc>
      </w:tr>
      <w:tr w:rsidR="00552A35" w:rsidRPr="00552A35" w:rsidTr="00552A3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4</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9000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35000</w:t>
            </w:r>
            <w:r w:rsidRPr="00552A35">
              <w:rPr>
                <w:rFonts w:ascii="Helvetica" w:eastAsia="宋体" w:hAnsi="Helvetica" w:cs="Helvetica"/>
                <w:color w:val="000000"/>
                <w:kern w:val="0"/>
                <w:szCs w:val="21"/>
              </w:rPr>
              <w:t>元的部分</w:t>
            </w:r>
          </w:p>
        </w:tc>
        <w:tc>
          <w:tcPr>
            <w:tcW w:w="351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7755</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27255</w:t>
            </w:r>
            <w:r w:rsidRPr="00552A35">
              <w:rPr>
                <w:rFonts w:ascii="Helvetica" w:eastAsia="宋体" w:hAnsi="Helvetica" w:cs="Helvetica"/>
                <w:color w:val="000000"/>
                <w:kern w:val="0"/>
                <w:szCs w:val="21"/>
              </w:rPr>
              <w:t>元的部分</w:t>
            </w:r>
          </w:p>
        </w:tc>
        <w:tc>
          <w:tcPr>
            <w:tcW w:w="75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25</w:t>
            </w:r>
          </w:p>
        </w:tc>
        <w:tc>
          <w:tcPr>
            <w:tcW w:w="99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1005</w:t>
            </w:r>
          </w:p>
        </w:tc>
      </w:tr>
      <w:tr w:rsidR="00552A35" w:rsidRPr="00552A35" w:rsidTr="00552A3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5</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35000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55000</w:t>
            </w:r>
            <w:r w:rsidRPr="00552A35">
              <w:rPr>
                <w:rFonts w:ascii="Helvetica" w:eastAsia="宋体" w:hAnsi="Helvetica" w:cs="Helvetica"/>
                <w:color w:val="000000"/>
                <w:kern w:val="0"/>
                <w:szCs w:val="21"/>
              </w:rPr>
              <w:t>元的部分</w:t>
            </w:r>
          </w:p>
        </w:tc>
        <w:tc>
          <w:tcPr>
            <w:tcW w:w="351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27255</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41255</w:t>
            </w:r>
            <w:r w:rsidRPr="00552A35">
              <w:rPr>
                <w:rFonts w:ascii="Helvetica" w:eastAsia="宋体" w:hAnsi="Helvetica" w:cs="Helvetica"/>
                <w:color w:val="000000"/>
                <w:kern w:val="0"/>
                <w:szCs w:val="21"/>
              </w:rPr>
              <w:t>元的部分</w:t>
            </w:r>
          </w:p>
        </w:tc>
        <w:tc>
          <w:tcPr>
            <w:tcW w:w="75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30</w:t>
            </w:r>
          </w:p>
        </w:tc>
        <w:tc>
          <w:tcPr>
            <w:tcW w:w="99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2755</w:t>
            </w:r>
          </w:p>
        </w:tc>
      </w:tr>
      <w:tr w:rsidR="00552A35" w:rsidRPr="00552A35" w:rsidTr="00552A3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6</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55000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80000</w:t>
            </w:r>
            <w:r w:rsidRPr="00552A35">
              <w:rPr>
                <w:rFonts w:ascii="Helvetica" w:eastAsia="宋体" w:hAnsi="Helvetica" w:cs="Helvetica"/>
                <w:color w:val="000000"/>
                <w:kern w:val="0"/>
                <w:szCs w:val="21"/>
              </w:rPr>
              <w:t>元的部分</w:t>
            </w:r>
          </w:p>
        </w:tc>
        <w:tc>
          <w:tcPr>
            <w:tcW w:w="351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41255</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57505</w:t>
            </w:r>
            <w:r w:rsidRPr="00552A35">
              <w:rPr>
                <w:rFonts w:ascii="Helvetica" w:eastAsia="宋体" w:hAnsi="Helvetica" w:cs="Helvetica"/>
                <w:color w:val="000000"/>
                <w:kern w:val="0"/>
                <w:szCs w:val="21"/>
              </w:rPr>
              <w:t>元的部分</w:t>
            </w:r>
          </w:p>
        </w:tc>
        <w:tc>
          <w:tcPr>
            <w:tcW w:w="75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35</w:t>
            </w:r>
          </w:p>
        </w:tc>
        <w:tc>
          <w:tcPr>
            <w:tcW w:w="99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5505</w:t>
            </w:r>
          </w:p>
        </w:tc>
      </w:tr>
      <w:tr w:rsidR="00552A35" w:rsidRPr="00552A35" w:rsidTr="00552A35">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7</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80000</w:t>
            </w:r>
            <w:r w:rsidRPr="00552A35">
              <w:rPr>
                <w:rFonts w:ascii="Helvetica" w:eastAsia="宋体" w:hAnsi="Helvetica" w:cs="Helvetica"/>
                <w:color w:val="000000"/>
                <w:kern w:val="0"/>
                <w:szCs w:val="21"/>
              </w:rPr>
              <w:t>元的部分</w:t>
            </w:r>
          </w:p>
        </w:tc>
        <w:tc>
          <w:tcPr>
            <w:tcW w:w="351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57505</w:t>
            </w:r>
            <w:r w:rsidRPr="00552A35">
              <w:rPr>
                <w:rFonts w:ascii="Helvetica" w:eastAsia="宋体" w:hAnsi="Helvetica" w:cs="Helvetica"/>
                <w:color w:val="000000"/>
                <w:kern w:val="0"/>
                <w:szCs w:val="21"/>
              </w:rPr>
              <w:t>元的部分</w:t>
            </w:r>
          </w:p>
        </w:tc>
        <w:tc>
          <w:tcPr>
            <w:tcW w:w="75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45</w:t>
            </w:r>
          </w:p>
        </w:tc>
        <w:tc>
          <w:tcPr>
            <w:tcW w:w="99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center"/>
              <w:rPr>
                <w:rFonts w:ascii="Helvetica" w:eastAsia="宋体" w:hAnsi="Helvetica" w:cs="Helvetica"/>
                <w:color w:val="000000"/>
                <w:kern w:val="0"/>
                <w:szCs w:val="21"/>
              </w:rPr>
            </w:pPr>
            <w:r w:rsidRPr="00552A35">
              <w:rPr>
                <w:rFonts w:ascii="Helvetica" w:eastAsia="宋体" w:hAnsi="Helvetica" w:cs="Helvetica"/>
                <w:color w:val="000000"/>
                <w:kern w:val="0"/>
                <w:szCs w:val="21"/>
              </w:rPr>
              <w:t>13505</w:t>
            </w:r>
          </w:p>
        </w:tc>
      </w:tr>
    </w:tbl>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lastRenderedPageBreak/>
        <w:t>（注：本表所称全月应纳税所得额是指依照本法第六条的规定，以每月收入额减除费用三千五百元以及附加减除费用后的余额。）</w:t>
      </w:r>
    </w:p>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个人所得税税率表二（个体工商户的生产、经营所得和对企事业单位的承包经营、承租经营所得适用）</w:t>
      </w: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9"/>
        <w:gridCol w:w="3368"/>
        <w:gridCol w:w="3514"/>
        <w:gridCol w:w="923"/>
        <w:gridCol w:w="1231"/>
      </w:tblGrid>
      <w:tr w:rsidR="00552A35" w:rsidRPr="00552A35" w:rsidTr="00552A35">
        <w:trPr>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级数</w:t>
            </w:r>
          </w:p>
        </w:tc>
        <w:tc>
          <w:tcPr>
            <w:tcW w:w="6375" w:type="dxa"/>
            <w:gridSpan w:val="2"/>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全年应纳税所得额</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税率</w:t>
            </w:r>
          </w:p>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w:t>
            </w:r>
            <w:r w:rsidRPr="00552A35">
              <w:rPr>
                <w:rFonts w:ascii="Helvetica" w:eastAsia="宋体" w:hAnsi="Helvetica" w:cs="Helvetica"/>
                <w:b/>
                <w:bCs/>
                <w:color w:val="000000"/>
                <w:kern w:val="0"/>
              </w:rPr>
              <w:t>%</w:t>
            </w:r>
            <w:r w:rsidRPr="00552A35">
              <w:rPr>
                <w:rFonts w:ascii="Helvetica" w:eastAsia="宋体" w:hAnsi="Helvetica" w:cs="Helvetica"/>
                <w:b/>
                <w:bCs/>
                <w:color w:val="000000"/>
                <w:kern w:val="0"/>
              </w:rPr>
              <w:t>）</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速算</w:t>
            </w:r>
          </w:p>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扣除数</w:t>
            </w:r>
          </w:p>
        </w:tc>
      </w:tr>
      <w:tr w:rsidR="00552A35" w:rsidRPr="00552A35" w:rsidTr="00552A3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jc w:val="left"/>
              <w:rPr>
                <w:rFonts w:ascii="Helvetica" w:eastAsia="宋体" w:hAnsi="Helvetica" w:cs="Helvetica"/>
                <w:color w:val="000000"/>
                <w:kern w:val="0"/>
                <w:szCs w:val="21"/>
              </w:rPr>
            </w:pPr>
          </w:p>
        </w:tc>
        <w:tc>
          <w:tcPr>
            <w:tcW w:w="312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含税级距</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b/>
                <w:bCs/>
                <w:color w:val="000000"/>
                <w:kern w:val="0"/>
              </w:rPr>
              <w:t>不含税级距</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jc w:val="left"/>
              <w:rPr>
                <w:rFonts w:ascii="Helvetica" w:eastAsia="宋体" w:hAnsi="Helvetica" w:cs="Helvetica"/>
                <w:color w:val="00000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jc w:val="left"/>
              <w:rPr>
                <w:rFonts w:ascii="Helvetica" w:eastAsia="宋体" w:hAnsi="Helvetica" w:cs="Helvetica"/>
                <w:color w:val="000000"/>
                <w:kern w:val="0"/>
                <w:szCs w:val="21"/>
              </w:rPr>
            </w:pPr>
          </w:p>
        </w:tc>
      </w:tr>
      <w:tr w:rsidR="00552A35" w:rsidRPr="00552A35" w:rsidTr="00552A35">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1</w:t>
            </w:r>
          </w:p>
        </w:tc>
        <w:tc>
          <w:tcPr>
            <w:tcW w:w="312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不超过</w:t>
            </w:r>
            <w:r w:rsidRPr="00552A35">
              <w:rPr>
                <w:rFonts w:ascii="Helvetica" w:eastAsia="宋体" w:hAnsi="Helvetica" w:cs="Helvetica"/>
                <w:color w:val="000000"/>
                <w:kern w:val="0"/>
                <w:szCs w:val="21"/>
              </w:rPr>
              <w:t>15000</w:t>
            </w:r>
            <w:r w:rsidRPr="00552A35">
              <w:rPr>
                <w:rFonts w:ascii="Helvetica" w:eastAsia="宋体" w:hAnsi="Helvetica" w:cs="Helvetica"/>
                <w:color w:val="000000"/>
                <w:kern w:val="0"/>
                <w:szCs w:val="21"/>
              </w:rPr>
              <w:t>元的</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不超过</w:t>
            </w:r>
            <w:r w:rsidRPr="00552A35">
              <w:rPr>
                <w:rFonts w:ascii="Helvetica" w:eastAsia="宋体" w:hAnsi="Helvetica" w:cs="Helvetica"/>
                <w:color w:val="000000"/>
                <w:kern w:val="0"/>
                <w:szCs w:val="21"/>
              </w:rPr>
              <w:t>14250</w:t>
            </w:r>
            <w:r w:rsidRPr="00552A35">
              <w:rPr>
                <w:rFonts w:ascii="Helvetica" w:eastAsia="宋体" w:hAnsi="Helvetica" w:cs="Helvetica"/>
                <w:color w:val="000000"/>
                <w:kern w:val="0"/>
                <w:szCs w:val="21"/>
              </w:rPr>
              <w:t>元的</w:t>
            </w:r>
          </w:p>
        </w:tc>
        <w:tc>
          <w:tcPr>
            <w:tcW w:w="8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0</w:t>
            </w:r>
          </w:p>
        </w:tc>
      </w:tr>
      <w:tr w:rsidR="00552A35" w:rsidRPr="00552A35" w:rsidTr="00552A35">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2</w:t>
            </w:r>
          </w:p>
        </w:tc>
        <w:tc>
          <w:tcPr>
            <w:tcW w:w="312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15000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30000</w:t>
            </w:r>
            <w:r w:rsidRPr="00552A35">
              <w:rPr>
                <w:rFonts w:ascii="Helvetica" w:eastAsia="宋体" w:hAnsi="Helvetica" w:cs="Helvetica"/>
                <w:color w:val="000000"/>
                <w:kern w:val="0"/>
                <w:szCs w:val="21"/>
              </w:rPr>
              <w:t>元的部分</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14250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27750</w:t>
            </w:r>
            <w:r w:rsidRPr="00552A35">
              <w:rPr>
                <w:rFonts w:ascii="Helvetica" w:eastAsia="宋体" w:hAnsi="Helvetica" w:cs="Helvetica"/>
                <w:color w:val="000000"/>
                <w:kern w:val="0"/>
                <w:szCs w:val="21"/>
              </w:rPr>
              <w:t>元的部分</w:t>
            </w:r>
          </w:p>
        </w:tc>
        <w:tc>
          <w:tcPr>
            <w:tcW w:w="8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750</w:t>
            </w:r>
          </w:p>
        </w:tc>
      </w:tr>
      <w:tr w:rsidR="00552A35" w:rsidRPr="00552A35" w:rsidTr="00552A35">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3</w:t>
            </w:r>
          </w:p>
        </w:tc>
        <w:tc>
          <w:tcPr>
            <w:tcW w:w="312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30000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60000</w:t>
            </w:r>
            <w:r w:rsidRPr="00552A35">
              <w:rPr>
                <w:rFonts w:ascii="Helvetica" w:eastAsia="宋体" w:hAnsi="Helvetica" w:cs="Helvetica"/>
                <w:color w:val="000000"/>
                <w:kern w:val="0"/>
                <w:szCs w:val="21"/>
              </w:rPr>
              <w:t>元的部分</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27750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51750</w:t>
            </w:r>
            <w:r w:rsidRPr="00552A35">
              <w:rPr>
                <w:rFonts w:ascii="Helvetica" w:eastAsia="宋体" w:hAnsi="Helvetica" w:cs="Helvetica"/>
                <w:color w:val="000000"/>
                <w:kern w:val="0"/>
                <w:szCs w:val="21"/>
              </w:rPr>
              <w:t>元的部分</w:t>
            </w:r>
          </w:p>
        </w:tc>
        <w:tc>
          <w:tcPr>
            <w:tcW w:w="8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3750</w:t>
            </w:r>
          </w:p>
        </w:tc>
      </w:tr>
      <w:tr w:rsidR="00552A35" w:rsidRPr="00552A35" w:rsidTr="00552A35">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4</w:t>
            </w:r>
          </w:p>
        </w:tc>
        <w:tc>
          <w:tcPr>
            <w:tcW w:w="312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60000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100000</w:t>
            </w:r>
            <w:r w:rsidRPr="00552A35">
              <w:rPr>
                <w:rFonts w:ascii="Helvetica" w:eastAsia="宋体" w:hAnsi="Helvetica" w:cs="Helvetica"/>
                <w:color w:val="000000"/>
                <w:kern w:val="0"/>
                <w:szCs w:val="21"/>
              </w:rPr>
              <w:t>元的部分</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51750</w:t>
            </w:r>
            <w:r w:rsidRPr="00552A35">
              <w:rPr>
                <w:rFonts w:ascii="Helvetica" w:eastAsia="宋体" w:hAnsi="Helvetica" w:cs="Helvetica"/>
                <w:color w:val="000000"/>
                <w:kern w:val="0"/>
                <w:szCs w:val="21"/>
              </w:rPr>
              <w:t>元至</w:t>
            </w:r>
            <w:r w:rsidRPr="00552A35">
              <w:rPr>
                <w:rFonts w:ascii="Helvetica" w:eastAsia="宋体" w:hAnsi="Helvetica" w:cs="Helvetica"/>
                <w:color w:val="000000"/>
                <w:kern w:val="0"/>
                <w:szCs w:val="21"/>
              </w:rPr>
              <w:t>79750</w:t>
            </w:r>
            <w:r w:rsidRPr="00552A35">
              <w:rPr>
                <w:rFonts w:ascii="Helvetica" w:eastAsia="宋体" w:hAnsi="Helvetica" w:cs="Helvetica"/>
                <w:color w:val="000000"/>
                <w:kern w:val="0"/>
                <w:szCs w:val="21"/>
              </w:rPr>
              <w:t>元的部分</w:t>
            </w:r>
          </w:p>
        </w:tc>
        <w:tc>
          <w:tcPr>
            <w:tcW w:w="8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9750</w:t>
            </w:r>
          </w:p>
        </w:tc>
      </w:tr>
      <w:tr w:rsidR="00552A35" w:rsidRPr="00552A35" w:rsidTr="00552A35">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5</w:t>
            </w:r>
          </w:p>
        </w:tc>
        <w:tc>
          <w:tcPr>
            <w:tcW w:w="312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100000</w:t>
            </w:r>
            <w:r w:rsidRPr="00552A35">
              <w:rPr>
                <w:rFonts w:ascii="Helvetica" w:eastAsia="宋体" w:hAnsi="Helvetica" w:cs="Helvetica"/>
                <w:color w:val="000000"/>
                <w:kern w:val="0"/>
                <w:szCs w:val="21"/>
              </w:rPr>
              <w:t>元的部分</w:t>
            </w:r>
          </w:p>
        </w:tc>
        <w:tc>
          <w:tcPr>
            <w:tcW w:w="32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超过</w:t>
            </w:r>
            <w:r w:rsidRPr="00552A35">
              <w:rPr>
                <w:rFonts w:ascii="Helvetica" w:eastAsia="宋体" w:hAnsi="Helvetica" w:cs="Helvetica"/>
                <w:color w:val="000000"/>
                <w:kern w:val="0"/>
                <w:szCs w:val="21"/>
              </w:rPr>
              <w:t>79750</w:t>
            </w:r>
            <w:r w:rsidRPr="00552A35">
              <w:rPr>
                <w:rFonts w:ascii="Helvetica" w:eastAsia="宋体" w:hAnsi="Helvetica" w:cs="Helvetica"/>
                <w:color w:val="000000"/>
                <w:kern w:val="0"/>
                <w:szCs w:val="21"/>
              </w:rPr>
              <w:t>元的部分</w:t>
            </w:r>
          </w:p>
        </w:tc>
        <w:tc>
          <w:tcPr>
            <w:tcW w:w="855"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35</w:t>
            </w:r>
          </w:p>
        </w:tc>
        <w:tc>
          <w:tcPr>
            <w:tcW w:w="1140" w:type="dxa"/>
            <w:tcBorders>
              <w:top w:val="outset" w:sz="6" w:space="0" w:color="auto"/>
              <w:left w:val="outset" w:sz="6" w:space="0" w:color="auto"/>
              <w:bottom w:val="outset" w:sz="6" w:space="0" w:color="auto"/>
              <w:right w:val="outset" w:sz="6" w:space="0" w:color="auto"/>
            </w:tcBorders>
            <w:vAlign w:val="center"/>
            <w:hideMark/>
          </w:tcPr>
          <w:p w:rsidR="00552A35" w:rsidRPr="00552A35" w:rsidRDefault="00552A35" w:rsidP="00552A35">
            <w:pPr>
              <w:widowControl/>
              <w:spacing w:before="100" w:beforeAutospacing="1" w:after="100" w:afterAutospacing="1" w:line="315" w:lineRule="atLeast"/>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14750</w:t>
            </w:r>
          </w:p>
        </w:tc>
      </w:tr>
    </w:tbl>
    <w:p w:rsidR="00552A35" w:rsidRPr="00552A35" w:rsidRDefault="00552A35" w:rsidP="00552A35">
      <w:pPr>
        <w:widowControl/>
        <w:spacing w:before="100" w:beforeAutospacing="1" w:after="100" w:afterAutospacing="1" w:line="315" w:lineRule="atLeast"/>
        <w:ind w:firstLine="480"/>
        <w:jc w:val="left"/>
        <w:rPr>
          <w:rFonts w:ascii="Helvetica" w:eastAsia="宋体" w:hAnsi="Helvetica" w:cs="Helvetica"/>
          <w:color w:val="000000"/>
          <w:kern w:val="0"/>
          <w:szCs w:val="21"/>
        </w:rPr>
      </w:pPr>
      <w:r w:rsidRPr="00552A35">
        <w:rPr>
          <w:rFonts w:ascii="Helvetica" w:eastAsia="宋体" w:hAnsi="Helvetica" w:cs="Helvetica"/>
          <w:color w:val="000000"/>
          <w:kern w:val="0"/>
          <w:szCs w:val="21"/>
        </w:rPr>
        <w:t>（注：本表所称全年应纳税所得额是指依照本法第六条的规定，以每一纳税年度的收入总额减除成本、费用以及损失后的余额。）</w:t>
      </w:r>
    </w:p>
    <w:p w:rsidR="00884D8B" w:rsidRDefault="00884D8B"/>
    <w:sectPr w:rsidR="00884D8B" w:rsidSect="00884D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2A35"/>
    <w:rsid w:val="00552A35"/>
    <w:rsid w:val="00884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8B"/>
    <w:pPr>
      <w:widowControl w:val="0"/>
      <w:jc w:val="both"/>
    </w:pPr>
  </w:style>
  <w:style w:type="paragraph" w:styleId="1">
    <w:name w:val="heading 1"/>
    <w:basedOn w:val="a"/>
    <w:link w:val="1Char"/>
    <w:uiPriority w:val="9"/>
    <w:qFormat/>
    <w:rsid w:val="00552A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52A35"/>
    <w:rPr>
      <w:rFonts w:ascii="宋体" w:eastAsia="宋体" w:hAnsi="宋体" w:cs="宋体"/>
      <w:b/>
      <w:bCs/>
      <w:kern w:val="36"/>
      <w:sz w:val="48"/>
      <w:szCs w:val="48"/>
    </w:rPr>
  </w:style>
  <w:style w:type="paragraph" w:styleId="a3">
    <w:name w:val="Normal (Web)"/>
    <w:basedOn w:val="a"/>
    <w:uiPriority w:val="99"/>
    <w:unhideWhenUsed/>
    <w:rsid w:val="00552A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2A35"/>
    <w:rPr>
      <w:b/>
      <w:bCs/>
    </w:rPr>
  </w:style>
  <w:style w:type="character" w:customStyle="1" w:styleId="apple-converted-space">
    <w:name w:val="apple-converted-space"/>
    <w:basedOn w:val="a0"/>
    <w:rsid w:val="00552A35"/>
  </w:style>
</w:styles>
</file>

<file path=word/webSettings.xml><?xml version="1.0" encoding="utf-8"?>
<w:webSettings xmlns:r="http://schemas.openxmlformats.org/officeDocument/2006/relationships" xmlns:w="http://schemas.openxmlformats.org/wordprocessingml/2006/main">
  <w:divs>
    <w:div w:id="15182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2016-05-11T08:55:00Z</dcterms:created>
  <dcterms:modified xsi:type="dcterms:W3CDTF">2016-05-11T08:56:00Z</dcterms:modified>
</cp:coreProperties>
</file>