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3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附件2</w:t>
      </w:r>
    </w:p>
    <w:p>
      <w:pPr>
        <w:pStyle w:val="2"/>
        <w:jc w:val="center"/>
        <w:rPr>
          <w:rFonts w:hAnsi="宋体"/>
        </w:rPr>
      </w:pPr>
      <w:bookmarkStart w:id="0" w:name="_GoBack"/>
      <w:r>
        <w:rPr>
          <w:rFonts w:hint="eastAsia"/>
        </w:rPr>
        <w:t>河北水利电力学院票据丢失报销申请表</w:t>
      </w:r>
    </w:p>
    <w:bookmarkEnd w:id="0"/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833"/>
        <w:gridCol w:w="67"/>
        <w:gridCol w:w="1260"/>
        <w:gridCol w:w="893"/>
        <w:gridCol w:w="27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96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同行人员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丢失票据类型</w:t>
            </w:r>
          </w:p>
        </w:tc>
        <w:tc>
          <w:tcPr>
            <w:tcW w:w="70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车票、船票、机票等交通票据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其他票据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丢失票据金额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票据编号</w:t>
            </w:r>
          </w:p>
        </w:tc>
        <w:tc>
          <w:tcPr>
            <w:tcW w:w="36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885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申请理由（包括票据遗失时间、地点、原因、经过等）：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申请人签名：                           年   月   日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同行人员签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</w:rPr>
              <w:t>：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854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中层单位意见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负责人签字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单位盖章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85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分管校领导意见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885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1、请认真填写申请表，签字、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盖章有效后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作为附件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交财务处办理报销手续。2、需向出票单位取得原始凭证存根联或记账联复印件，并加盖</w:t>
            </w:r>
            <w:r>
              <w:rPr>
                <w:rFonts w:hint="eastAsia" w:ascii="宋体" w:hAnsi="宋体"/>
                <w:sz w:val="24"/>
                <w:szCs w:val="24"/>
              </w:rPr>
              <w:t>出票单位发票专用章。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DU0NDJmZDRlZjA1YTc0OTQwYmVjOTIxYTg0ZDIifQ=="/>
  </w:docVars>
  <w:rsids>
    <w:rsidRoot w:val="531E7242"/>
    <w:rsid w:val="531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2022-04-28T05:22:00Z</dcterms:created>
  <dc:creator>龟龟</dc:creator>
  <cp:lastModifiedBy>龟龟</cp:lastModifiedBy>
  <dcterms:modified xsi:type="dcterms:W3CDTF">2022-04-28T05:23:08Z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C25900B171034DDF81CDE5AA194690C6</vt:lpwstr>
  </property>
</Properties>
</file>