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tbl>
      <w:tblPr>
        <w:tblStyle w:val="5"/>
        <w:tblW w:w="964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26"/>
        <w:gridCol w:w="1700"/>
        <w:gridCol w:w="1701"/>
        <w:gridCol w:w="1276"/>
        <w:gridCol w:w="992"/>
        <w:gridCol w:w="1134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  <w:lang w:eastAsia="zh-CN"/>
              </w:rPr>
              <w:t>河北水利电力学院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材料验收单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right="-391" w:rightChars="-186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填报单位：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                      发票号：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1552" w:firstLineChars="644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物品名称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型号规格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单价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26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合计</w:t>
            </w:r>
          </w:p>
        </w:tc>
        <w:tc>
          <w:tcPr>
            <w:tcW w:w="680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大写：   万    仟    佰    拾    元   角   分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￥：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9640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资产管理员签章：                     经手人：                    年   月   日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 xml:space="preserve">部门主管领导签章：               </w:t>
            </w:r>
          </w:p>
        </w:tc>
      </w:tr>
    </w:tbl>
    <w:p>
      <w:pPr>
        <w:snapToGrid w:val="0"/>
        <w:spacing w:line="560" w:lineRule="exact"/>
        <w:ind w:right="24"/>
        <w:jc w:val="left"/>
        <w:rPr>
          <w:rFonts w:hint="eastAsia" w:ascii="仿宋_GB2312" w:eastAsia="仿宋_GB2312"/>
          <w:spacing w:val="-6"/>
          <w:sz w:val="32"/>
        </w:rPr>
      </w:pPr>
    </w:p>
    <w:p>
      <w:pPr>
        <w:snapToGrid w:val="0"/>
        <w:spacing w:line="560" w:lineRule="exact"/>
        <w:ind w:right="24"/>
        <w:jc w:val="left"/>
        <w:rPr>
          <w:rFonts w:hint="eastAsia" w:ascii="仿宋_GB2312" w:eastAsia="仿宋_GB2312"/>
          <w:spacing w:val="-6"/>
          <w:sz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E4"/>
    <w:rsid w:val="0052565D"/>
    <w:rsid w:val="007B1344"/>
    <w:rsid w:val="007B3246"/>
    <w:rsid w:val="00A368FE"/>
    <w:rsid w:val="00C467E4"/>
    <w:rsid w:val="16E71DDE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ScaleCrop>false</ScaleCrop>
  <LinksUpToDate>false</LinksUpToDate>
  <CharactersWithSpaces>257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2012-10-15T03:29:00Z</dcterms:created>
  <dc:creator>user</dc:creator>
  <cp:lastModifiedBy>Administrator</cp:lastModifiedBy>
  <dcterms:modified xsi:type="dcterms:W3CDTF">2016-06-24T02:15:25Z</dcterms:modified>
  <dc:title>附件2：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